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8C00F" w14:textId="66C92FB6" w:rsidR="00FE7396" w:rsidRDefault="00A12F9A">
      <w:pPr>
        <w:spacing w:after="0"/>
        <w:ind w:left="-1123"/>
      </w:pPr>
      <w:r>
        <w:rPr>
          <w:noProof/>
        </w:rPr>
        <w:drawing>
          <wp:anchor distT="0" distB="0" distL="114300" distR="114300" simplePos="0" relativeHeight="251658240" behindDoc="0" locked="0" layoutInCell="1" allowOverlap="0" wp14:anchorId="77BC742F" wp14:editId="13C21641">
            <wp:simplePos x="0" y="0"/>
            <wp:positionH relativeFrom="column">
              <wp:posOffset>5028896</wp:posOffset>
            </wp:positionH>
            <wp:positionV relativeFrom="paragraph">
              <wp:posOffset>-375721</wp:posOffset>
            </wp:positionV>
            <wp:extent cx="1163320" cy="10299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1163320" cy="1029970"/>
                    </a:xfrm>
                    <a:prstGeom prst="rect">
                      <a:avLst/>
                    </a:prstGeom>
                  </pic:spPr>
                </pic:pic>
              </a:graphicData>
            </a:graphic>
          </wp:anchor>
        </w:drawing>
      </w:r>
      <w:r>
        <w:rPr>
          <w:noProof/>
        </w:rPr>
        <w:drawing>
          <wp:anchor distT="0" distB="0" distL="114300" distR="114300" simplePos="0" relativeHeight="251659264" behindDoc="0" locked="0" layoutInCell="1" allowOverlap="0" wp14:anchorId="17DC73BD" wp14:editId="7F50CF01">
            <wp:simplePos x="0" y="0"/>
            <wp:positionH relativeFrom="column">
              <wp:posOffset>28270</wp:posOffset>
            </wp:positionH>
            <wp:positionV relativeFrom="paragraph">
              <wp:posOffset>-232847</wp:posOffset>
            </wp:positionV>
            <wp:extent cx="990600" cy="990600"/>
            <wp:effectExtent l="0" t="0" r="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990600" cy="990600"/>
                    </a:xfrm>
                    <a:prstGeom prst="rect">
                      <a:avLst/>
                    </a:prstGeom>
                  </pic:spPr>
                </pic:pic>
              </a:graphicData>
            </a:graphic>
          </wp:anchor>
        </w:drawing>
      </w:r>
      <w:r>
        <w:rPr>
          <w:rFonts w:ascii="Times New Roman" w:eastAsia="Times New Roman" w:hAnsi="Times New Roman" w:cs="Times New Roman"/>
        </w:rPr>
        <w:t xml:space="preserve">                          </w:t>
      </w:r>
      <w:r>
        <w:rPr>
          <w:b/>
          <w:sz w:val="28"/>
        </w:rPr>
        <w:t>Government of Pakistan</w:t>
      </w:r>
      <w:r>
        <w:rPr>
          <w:b/>
          <w:sz w:val="20"/>
        </w:rPr>
        <w:t xml:space="preserve"> </w:t>
      </w:r>
    </w:p>
    <w:p w14:paraId="631CB984" w14:textId="77777777" w:rsidR="00FE7396" w:rsidRDefault="00A12F9A">
      <w:pPr>
        <w:spacing w:after="0"/>
        <w:ind w:left="45" w:right="8"/>
        <w:jc w:val="center"/>
      </w:pPr>
      <w:r>
        <w:rPr>
          <w:b/>
          <w:sz w:val="20"/>
        </w:rPr>
        <w:t xml:space="preserve">Islamabad Healthcare Regulatory Authority (IHRA)  </w:t>
      </w:r>
    </w:p>
    <w:p w14:paraId="6005F463" w14:textId="77777777" w:rsidR="00FE7396" w:rsidRDefault="00A12F9A">
      <w:pPr>
        <w:spacing w:after="49" w:line="261" w:lineRule="auto"/>
        <w:ind w:left="45" w:right="1762"/>
        <w:jc w:val="center"/>
      </w:pPr>
      <w:r>
        <w:rPr>
          <w:rFonts w:ascii="Book Antiqua" w:eastAsia="Book Antiqua" w:hAnsi="Book Antiqua" w:cs="Book Antiqua"/>
          <w:sz w:val="18"/>
        </w:rPr>
        <w:t>2</w:t>
      </w:r>
      <w:r>
        <w:rPr>
          <w:rFonts w:ascii="Book Antiqua" w:eastAsia="Book Antiqua" w:hAnsi="Book Antiqua" w:cs="Book Antiqua"/>
          <w:sz w:val="18"/>
          <w:vertAlign w:val="superscript"/>
        </w:rPr>
        <w:t>nd</w:t>
      </w:r>
      <w:r>
        <w:rPr>
          <w:rFonts w:ascii="Book Antiqua" w:eastAsia="Book Antiqua" w:hAnsi="Book Antiqua" w:cs="Book Antiqua"/>
          <w:sz w:val="18"/>
        </w:rPr>
        <w:t xml:space="preserve"> &amp; 3</w:t>
      </w:r>
      <w:r>
        <w:rPr>
          <w:rFonts w:ascii="Book Antiqua" w:eastAsia="Book Antiqua" w:hAnsi="Book Antiqua" w:cs="Book Antiqua"/>
          <w:sz w:val="18"/>
          <w:vertAlign w:val="superscript"/>
        </w:rPr>
        <w:t>rd</w:t>
      </w:r>
      <w:r>
        <w:rPr>
          <w:rFonts w:ascii="Book Antiqua" w:eastAsia="Book Antiqua" w:hAnsi="Book Antiqua" w:cs="Book Antiqua"/>
          <w:sz w:val="18"/>
        </w:rPr>
        <w:t xml:space="preserve"> Floor, DMLC Building (PRCS) Sufi Tabassum Road, H-8/2 Islamabad. </w:t>
      </w:r>
    </w:p>
    <w:p w14:paraId="5F7D6855" w14:textId="77777777" w:rsidR="00FE7396" w:rsidRDefault="00A12F9A">
      <w:pPr>
        <w:spacing w:after="14"/>
        <w:ind w:left="45"/>
        <w:jc w:val="center"/>
      </w:pPr>
      <w:r>
        <w:rPr>
          <w:b/>
          <w:sz w:val="24"/>
        </w:rPr>
        <w:t xml:space="preserve"> </w:t>
      </w:r>
    </w:p>
    <w:p w14:paraId="0D191987" w14:textId="77777777" w:rsidR="00A12F9A" w:rsidRDefault="00A12F9A">
      <w:pPr>
        <w:spacing w:after="167"/>
        <w:ind w:right="1"/>
        <w:jc w:val="right"/>
        <w:rPr>
          <w:b/>
          <w:sz w:val="24"/>
        </w:rPr>
      </w:pPr>
      <w:r>
        <w:rPr>
          <w:b/>
          <w:sz w:val="24"/>
        </w:rPr>
        <w:t xml:space="preserve">                                                                                                                                            </w:t>
      </w:r>
    </w:p>
    <w:p w14:paraId="69187412" w14:textId="378BE691" w:rsidR="00FE7396" w:rsidRDefault="005B29BA">
      <w:pPr>
        <w:spacing w:after="167"/>
        <w:ind w:right="1"/>
        <w:jc w:val="right"/>
      </w:pPr>
      <w:r>
        <w:rPr>
          <w:b/>
          <w:sz w:val="24"/>
        </w:rPr>
        <w:t>June</w:t>
      </w:r>
      <w:r w:rsidR="00A12F9A">
        <w:rPr>
          <w:b/>
          <w:sz w:val="24"/>
        </w:rPr>
        <w:t xml:space="preserve"> 2</w:t>
      </w:r>
      <w:r>
        <w:rPr>
          <w:b/>
          <w:sz w:val="24"/>
        </w:rPr>
        <w:t>5</w:t>
      </w:r>
      <w:r w:rsidR="00A12F9A">
        <w:rPr>
          <w:b/>
          <w:sz w:val="24"/>
          <w:vertAlign w:val="superscript"/>
        </w:rPr>
        <w:t>th</w:t>
      </w:r>
      <w:r w:rsidR="00A12F9A">
        <w:rPr>
          <w:b/>
          <w:sz w:val="24"/>
        </w:rPr>
        <w:t>, 202</w:t>
      </w:r>
      <w:r w:rsidR="008200E9">
        <w:rPr>
          <w:b/>
          <w:sz w:val="24"/>
        </w:rPr>
        <w:t>4</w:t>
      </w:r>
      <w:r w:rsidR="00A12F9A">
        <w:rPr>
          <w:b/>
          <w:sz w:val="24"/>
        </w:rPr>
        <w:t xml:space="preserve"> </w:t>
      </w:r>
    </w:p>
    <w:p w14:paraId="5F90A62E" w14:textId="1BA041A7" w:rsidR="00FE7396" w:rsidRDefault="00FE7396" w:rsidP="00A12F9A">
      <w:pPr>
        <w:spacing w:after="144"/>
        <w:ind w:left="52"/>
        <w:jc w:val="center"/>
      </w:pPr>
    </w:p>
    <w:p w14:paraId="4B441EFB" w14:textId="77777777" w:rsidR="00FE7396" w:rsidRDefault="00A12F9A">
      <w:pPr>
        <w:pStyle w:val="Heading1"/>
      </w:pPr>
      <w:r>
        <w:t>PRESS RELEASE</w:t>
      </w:r>
      <w:r>
        <w:rPr>
          <w:u w:val="none"/>
        </w:rPr>
        <w:t xml:space="preserve"> </w:t>
      </w:r>
    </w:p>
    <w:p w14:paraId="6E4065BD" w14:textId="77777777" w:rsidR="00A12F9A" w:rsidRDefault="00A12F9A" w:rsidP="00A12F9A">
      <w:pPr>
        <w:tabs>
          <w:tab w:val="left" w:pos="1800"/>
        </w:tabs>
        <w:jc w:val="both"/>
        <w:rPr>
          <w:rFonts w:ascii="Times New Roman" w:hAnsi="Times New Roman" w:cs="Times New Roman"/>
        </w:rPr>
      </w:pPr>
    </w:p>
    <w:p w14:paraId="71564531" w14:textId="3F191196" w:rsidR="00C061EA" w:rsidRDefault="00C061EA" w:rsidP="00A12F9A">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To implement the directives of the Prime Minister of Pakistan on safe disposal of medical waste, Islamabad Healthcare Regulatory Authority (IHRA) organized a meeting of all stakeholders from the federal capital. Presiding the meeting today in the office of IHRA the </w:t>
      </w:r>
      <w:r w:rsidR="00A12F9A" w:rsidRPr="00A12F9A">
        <w:rPr>
          <w:rFonts w:ascii="Times New Roman" w:hAnsi="Times New Roman" w:cs="Times New Roman"/>
          <w:sz w:val="24"/>
          <w:szCs w:val="24"/>
        </w:rPr>
        <w:t>Chief Executive Officer (CEO) of the I</w:t>
      </w:r>
      <w:r>
        <w:rPr>
          <w:rFonts w:ascii="Times New Roman" w:hAnsi="Times New Roman" w:cs="Times New Roman"/>
          <w:sz w:val="24"/>
          <w:szCs w:val="24"/>
        </w:rPr>
        <w:t>HRA discussed the need for disposing the more than 2200 health facilities in Islamabad. He said that lack of infection control practices and weak disposal mechanisms leads to the present state of high number of infections spreading in Pakistan such as Hepatitis C, and HIV. This situation is also leading to spread of antimicrobial resistance in the country.</w:t>
      </w:r>
    </w:p>
    <w:p w14:paraId="20456D8E" w14:textId="776D643C" w:rsidR="00A12F9A" w:rsidRPr="00A12F9A" w:rsidRDefault="00A12F9A" w:rsidP="00A12F9A">
      <w:pPr>
        <w:tabs>
          <w:tab w:val="left" w:pos="1800"/>
        </w:tabs>
        <w:jc w:val="both"/>
        <w:rPr>
          <w:rFonts w:ascii="Times New Roman" w:hAnsi="Times New Roman" w:cs="Times New Roman"/>
          <w:sz w:val="24"/>
          <w:szCs w:val="24"/>
        </w:rPr>
      </w:pPr>
      <w:r w:rsidRPr="00A12F9A">
        <w:rPr>
          <w:rFonts w:ascii="Times New Roman" w:hAnsi="Times New Roman" w:cs="Times New Roman"/>
          <w:sz w:val="24"/>
          <w:szCs w:val="24"/>
        </w:rPr>
        <w:t>The meeting was attended by Director General of</w:t>
      </w:r>
      <w:r w:rsidR="00C061EA">
        <w:rPr>
          <w:rFonts w:ascii="Times New Roman" w:hAnsi="Times New Roman" w:cs="Times New Roman"/>
          <w:sz w:val="24"/>
          <w:szCs w:val="24"/>
        </w:rPr>
        <w:t xml:space="preserve"> Federal </w:t>
      </w:r>
      <w:r w:rsidRPr="00A12F9A">
        <w:rPr>
          <w:rFonts w:ascii="Times New Roman" w:hAnsi="Times New Roman" w:cs="Times New Roman"/>
          <w:sz w:val="24"/>
          <w:szCs w:val="24"/>
        </w:rPr>
        <w:t xml:space="preserve">Environmental Protection Agency (DG-Pak EPA), District Health Officer (DHO) of Islamabad, representatives from Directorate of Health Services, National Institute of Health (NIH), participants of public and private </w:t>
      </w:r>
      <w:r w:rsidR="00C061EA">
        <w:rPr>
          <w:rFonts w:ascii="Times New Roman" w:hAnsi="Times New Roman" w:cs="Times New Roman"/>
          <w:sz w:val="24"/>
          <w:szCs w:val="24"/>
        </w:rPr>
        <w:t>health establishments</w:t>
      </w:r>
      <w:r w:rsidRPr="00A12F9A">
        <w:rPr>
          <w:rFonts w:ascii="Times New Roman" w:hAnsi="Times New Roman" w:cs="Times New Roman"/>
          <w:sz w:val="24"/>
          <w:szCs w:val="24"/>
        </w:rPr>
        <w:t xml:space="preserve">, </w:t>
      </w:r>
      <w:r w:rsidR="00C41B38">
        <w:rPr>
          <w:rFonts w:ascii="Times New Roman" w:hAnsi="Times New Roman" w:cs="Times New Roman"/>
          <w:sz w:val="24"/>
          <w:szCs w:val="24"/>
        </w:rPr>
        <w:t xml:space="preserve">and </w:t>
      </w:r>
      <w:r w:rsidRPr="00A12F9A">
        <w:rPr>
          <w:rFonts w:ascii="Times New Roman" w:hAnsi="Times New Roman" w:cs="Times New Roman"/>
          <w:sz w:val="24"/>
          <w:szCs w:val="24"/>
        </w:rPr>
        <w:t xml:space="preserve">waste disposal companies operating in Islamabad Capital Territory. </w:t>
      </w:r>
    </w:p>
    <w:p w14:paraId="2288ADD7" w14:textId="0FC7A730" w:rsidR="00A12F9A" w:rsidRPr="00A12F9A" w:rsidRDefault="00A12F9A" w:rsidP="00A12F9A">
      <w:pPr>
        <w:jc w:val="both"/>
        <w:rPr>
          <w:rFonts w:ascii="Times New Roman" w:hAnsi="Times New Roman" w:cs="Times New Roman"/>
          <w:sz w:val="24"/>
          <w:szCs w:val="24"/>
        </w:rPr>
      </w:pPr>
      <w:r w:rsidRPr="00A12F9A">
        <w:rPr>
          <w:rFonts w:ascii="Times New Roman" w:hAnsi="Times New Roman" w:cs="Times New Roman"/>
          <w:sz w:val="24"/>
          <w:szCs w:val="24"/>
        </w:rPr>
        <w:t xml:space="preserve">During the meeting, it was discussed </w:t>
      </w:r>
      <w:r w:rsidR="00C41B38">
        <w:rPr>
          <w:rFonts w:ascii="Times New Roman" w:hAnsi="Times New Roman" w:cs="Times New Roman"/>
          <w:sz w:val="24"/>
          <w:szCs w:val="24"/>
        </w:rPr>
        <w:t xml:space="preserve">that </w:t>
      </w:r>
      <w:r w:rsidRPr="00A12F9A">
        <w:rPr>
          <w:rFonts w:ascii="Times New Roman" w:hAnsi="Times New Roman" w:cs="Times New Roman"/>
          <w:sz w:val="24"/>
          <w:szCs w:val="24"/>
        </w:rPr>
        <w:t>the total number of incinerators installed in the hospitals in Islamabad, their capacity of waste disposal, and the amount of waste produced by these hospitals. Additionally, the waste disposal companies shared information about the capacity of their incinerators and their operations in Islamabad.</w:t>
      </w:r>
    </w:p>
    <w:p w14:paraId="7081CEFE" w14:textId="6FEB90A5" w:rsidR="00A12F9A" w:rsidRPr="00A12F9A" w:rsidRDefault="00A12F9A" w:rsidP="00A12F9A">
      <w:pPr>
        <w:jc w:val="both"/>
        <w:rPr>
          <w:rFonts w:ascii="Times New Roman" w:hAnsi="Times New Roman" w:cs="Times New Roman"/>
          <w:sz w:val="24"/>
          <w:szCs w:val="24"/>
        </w:rPr>
      </w:pPr>
      <w:r w:rsidRPr="00A12F9A">
        <w:rPr>
          <w:rFonts w:ascii="Times New Roman" w:hAnsi="Times New Roman" w:cs="Times New Roman"/>
          <w:sz w:val="24"/>
          <w:szCs w:val="24"/>
        </w:rPr>
        <w:t xml:space="preserve">The CEO of IHRA emphasized that all the waste disposal companies and the incinerators installed in the Hospitals must </w:t>
      </w:r>
      <w:r w:rsidR="00C41B38">
        <w:rPr>
          <w:rFonts w:ascii="Times New Roman" w:hAnsi="Times New Roman" w:cs="Times New Roman"/>
          <w:sz w:val="24"/>
          <w:szCs w:val="24"/>
        </w:rPr>
        <w:t xml:space="preserve">be </w:t>
      </w:r>
      <w:r w:rsidRPr="00A12F9A">
        <w:rPr>
          <w:rFonts w:ascii="Times New Roman" w:hAnsi="Times New Roman" w:cs="Times New Roman"/>
          <w:sz w:val="24"/>
          <w:szCs w:val="24"/>
        </w:rPr>
        <w:t>register</w:t>
      </w:r>
      <w:r w:rsidR="00C41B38">
        <w:rPr>
          <w:rFonts w:ascii="Times New Roman" w:hAnsi="Times New Roman" w:cs="Times New Roman"/>
          <w:sz w:val="24"/>
          <w:szCs w:val="24"/>
        </w:rPr>
        <w:t>ed</w:t>
      </w:r>
      <w:r w:rsidRPr="00A12F9A">
        <w:rPr>
          <w:rFonts w:ascii="Times New Roman" w:hAnsi="Times New Roman" w:cs="Times New Roman"/>
          <w:sz w:val="24"/>
          <w:szCs w:val="24"/>
        </w:rPr>
        <w:t xml:space="preserve"> with the EPA within 15-days. The CEO also directed public and private HCEs to establish a proper waste </w:t>
      </w:r>
      <w:r w:rsidR="00C41B38">
        <w:rPr>
          <w:rFonts w:ascii="Times New Roman" w:hAnsi="Times New Roman" w:cs="Times New Roman"/>
          <w:sz w:val="24"/>
          <w:szCs w:val="24"/>
        </w:rPr>
        <w:t xml:space="preserve">disposal </w:t>
      </w:r>
      <w:r w:rsidRPr="00A12F9A">
        <w:rPr>
          <w:rFonts w:ascii="Times New Roman" w:hAnsi="Times New Roman" w:cs="Times New Roman"/>
          <w:sz w:val="24"/>
          <w:szCs w:val="24"/>
        </w:rPr>
        <w:t>system</w:t>
      </w:r>
      <w:r w:rsidR="00C41B38">
        <w:rPr>
          <w:rFonts w:ascii="Times New Roman" w:hAnsi="Times New Roman" w:cs="Times New Roman"/>
          <w:sz w:val="24"/>
          <w:szCs w:val="24"/>
        </w:rPr>
        <w:t xml:space="preserve">. He also said that IHRA would develop and launch </w:t>
      </w:r>
      <w:proofErr w:type="spellStart"/>
      <w:proofErr w:type="gramStart"/>
      <w:r w:rsidR="00C41B38">
        <w:rPr>
          <w:rFonts w:ascii="Times New Roman" w:hAnsi="Times New Roman" w:cs="Times New Roman"/>
          <w:sz w:val="24"/>
          <w:szCs w:val="24"/>
        </w:rPr>
        <w:t>a</w:t>
      </w:r>
      <w:proofErr w:type="spellEnd"/>
      <w:proofErr w:type="gramEnd"/>
      <w:r w:rsidR="00C41B38">
        <w:rPr>
          <w:rFonts w:ascii="Times New Roman" w:hAnsi="Times New Roman" w:cs="Times New Roman"/>
          <w:sz w:val="24"/>
          <w:szCs w:val="24"/>
        </w:rPr>
        <w:t xml:space="preserve"> electronic waste disposal management system </w:t>
      </w:r>
      <w:r w:rsidRPr="00A12F9A">
        <w:rPr>
          <w:rFonts w:ascii="Times New Roman" w:hAnsi="Times New Roman" w:cs="Times New Roman"/>
          <w:sz w:val="24"/>
          <w:szCs w:val="24"/>
        </w:rPr>
        <w:t>wh</w:t>
      </w:r>
      <w:r w:rsidR="00C41B38">
        <w:rPr>
          <w:rFonts w:ascii="Times New Roman" w:hAnsi="Times New Roman" w:cs="Times New Roman"/>
          <w:sz w:val="24"/>
          <w:szCs w:val="24"/>
        </w:rPr>
        <w:t>ich will monitor the whole cycle of waste from production</w:t>
      </w:r>
      <w:r w:rsidRPr="00A12F9A">
        <w:rPr>
          <w:rFonts w:ascii="Times New Roman" w:hAnsi="Times New Roman" w:cs="Times New Roman"/>
          <w:sz w:val="24"/>
          <w:szCs w:val="24"/>
        </w:rPr>
        <w:t xml:space="preserve">, segregation, collection, storage, transportation and </w:t>
      </w:r>
      <w:r w:rsidR="00C41B38">
        <w:rPr>
          <w:rFonts w:ascii="Times New Roman" w:hAnsi="Times New Roman" w:cs="Times New Roman"/>
          <w:sz w:val="24"/>
          <w:szCs w:val="24"/>
        </w:rPr>
        <w:t>incineration</w:t>
      </w:r>
      <w:r w:rsidRPr="00A12F9A">
        <w:rPr>
          <w:rFonts w:ascii="Times New Roman" w:hAnsi="Times New Roman" w:cs="Times New Roman"/>
          <w:sz w:val="24"/>
          <w:szCs w:val="24"/>
        </w:rPr>
        <w:t xml:space="preserve">. </w:t>
      </w:r>
      <w:r w:rsidR="00C41B38">
        <w:rPr>
          <w:rFonts w:ascii="Times New Roman" w:hAnsi="Times New Roman" w:cs="Times New Roman"/>
          <w:sz w:val="24"/>
          <w:szCs w:val="24"/>
        </w:rPr>
        <w:t xml:space="preserve">He also said that both IHRA and EPA would conduct inspections of all health facilities to monitor the waste disposal systems and take action if non compliance of observed. </w:t>
      </w:r>
    </w:p>
    <w:p w14:paraId="67A9CA22" w14:textId="2C3B4C75" w:rsidR="00FE7396" w:rsidRDefault="00FE7396" w:rsidP="00A12F9A">
      <w:pPr>
        <w:spacing w:after="0"/>
        <w:jc w:val="both"/>
      </w:pPr>
    </w:p>
    <w:sectPr w:rsidR="00FE7396">
      <w:pgSz w:w="11909" w:h="16838"/>
      <w:pgMar w:top="1440" w:right="107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96"/>
    <w:rsid w:val="000364B0"/>
    <w:rsid w:val="003257FA"/>
    <w:rsid w:val="0036450F"/>
    <w:rsid w:val="003E2592"/>
    <w:rsid w:val="00472ED9"/>
    <w:rsid w:val="004F2211"/>
    <w:rsid w:val="005047AC"/>
    <w:rsid w:val="005B29BA"/>
    <w:rsid w:val="005F61D5"/>
    <w:rsid w:val="006B0493"/>
    <w:rsid w:val="006E38EF"/>
    <w:rsid w:val="00796444"/>
    <w:rsid w:val="008200E9"/>
    <w:rsid w:val="009C5302"/>
    <w:rsid w:val="009F6CCD"/>
    <w:rsid w:val="00A12F9A"/>
    <w:rsid w:val="00A431AE"/>
    <w:rsid w:val="00AF494C"/>
    <w:rsid w:val="00B16693"/>
    <w:rsid w:val="00B87513"/>
    <w:rsid w:val="00C061EA"/>
    <w:rsid w:val="00C40BC9"/>
    <w:rsid w:val="00C41B38"/>
    <w:rsid w:val="00C74352"/>
    <w:rsid w:val="00DC2FCA"/>
    <w:rsid w:val="00E526FF"/>
    <w:rsid w:val="00E52993"/>
    <w:rsid w:val="00E53ACD"/>
    <w:rsid w:val="00E81B53"/>
    <w:rsid w:val="00EA417F"/>
    <w:rsid w:val="00F126B1"/>
    <w:rsid w:val="00FE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CBB1"/>
  <w15:docId w15:val="{E7C289C4-C82C-43F6-89E6-6421FFBC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85"/>
      <w:ind w:left="6"/>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Quaid  Saeed</cp:lastModifiedBy>
  <cp:revision>2</cp:revision>
  <dcterms:created xsi:type="dcterms:W3CDTF">2024-06-25T16:57:00Z</dcterms:created>
  <dcterms:modified xsi:type="dcterms:W3CDTF">2024-06-25T16:57:00Z</dcterms:modified>
</cp:coreProperties>
</file>