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1548" w14:textId="77777777" w:rsidR="0037405B" w:rsidRPr="0037405B" w:rsidRDefault="0037405B" w:rsidP="0037405B">
      <w:r w:rsidRPr="0037405B">
        <w:rPr>
          <w:b/>
          <w:bCs/>
        </w:rPr>
        <w:t>PRESS RELEASE</w:t>
      </w:r>
      <w:r w:rsidRPr="0037405B">
        <w:br/>
      </w:r>
      <w:r w:rsidRPr="0037405B">
        <w:rPr>
          <w:b/>
          <w:bCs/>
        </w:rPr>
        <w:t>Islamabad Healthcare Regulatory Authority (IHRA)</w:t>
      </w:r>
      <w:r w:rsidRPr="0037405B">
        <w:br/>
      </w:r>
      <w:r w:rsidRPr="0037405B">
        <w:rPr>
          <w:b/>
          <w:bCs/>
        </w:rPr>
        <w:t>Registration Board Convenes for a Visionary Dialogue on Enhancing Healthcare Standards</w:t>
      </w:r>
    </w:p>
    <w:p w14:paraId="67F85567" w14:textId="45EBAC19" w:rsidR="0037405B" w:rsidRPr="0037405B" w:rsidRDefault="0037405B" w:rsidP="0037405B">
      <w:r w:rsidRPr="0037405B">
        <w:t>Islamabad, July 31, 2025 – The Islamabad Healthcare Regulatory Authority (IHRA) proudly convened the meeting of its Registration Board today at IHRA headquarters. The meeting was marked by the full participation of all esteemed board members and served as a strategic forum to shape the future direction of healthcare registration processes in Islamabad.</w:t>
      </w:r>
    </w:p>
    <w:p w14:paraId="3CF14023" w14:textId="77777777" w:rsidR="0037405B" w:rsidRPr="0037405B" w:rsidRDefault="0037405B" w:rsidP="0037405B">
      <w:r w:rsidRPr="0037405B">
        <w:t>The Registration Board holds a pivotal role in advising on progressive and innovative strategies to streamline the registration of healthcare establishments (HCEs). In today’s session, the Board laid emphasis on aligning IHRA’s registration framework with internationally recognized best practices—paving the way for a more transparent, efficient, and quality-focused system.</w:t>
      </w:r>
    </w:p>
    <w:p w14:paraId="0E3651E3" w14:textId="77777777" w:rsidR="0037405B" w:rsidRPr="0037405B" w:rsidRDefault="0037405B" w:rsidP="0037405B">
      <w:r w:rsidRPr="0037405B">
        <w:t>The Board members commended the dedicated leadership of CEO IHRA and applauded the tireless efforts of the current IHRA team in strengthening the regulatory landscape of healthcare services. Their commitment and performance were recognized as vital contributions toward IHRA’s mission of safeguarding patient rights and ensuring quality healthcare delivery.</w:t>
      </w:r>
    </w:p>
    <w:p w14:paraId="54F03CC4" w14:textId="77777777" w:rsidR="0037405B" w:rsidRPr="0037405B" w:rsidRDefault="0037405B" w:rsidP="0037405B">
      <w:r w:rsidRPr="0037405B">
        <w:t>The meeting concluded on a highly positive note, reaffirming IHRA’s vision to uphold excellence and accountability across the healthcare sector in Islamabad.</w:t>
      </w:r>
    </w:p>
    <w:p w14:paraId="1F581A19" w14:textId="77777777" w:rsidR="0037405B" w:rsidRPr="0037405B" w:rsidRDefault="0037405B" w:rsidP="0037405B">
      <w:r w:rsidRPr="0037405B">
        <w:rPr>
          <w:rFonts w:ascii="Segoe UI Emoji" w:hAnsi="Segoe UI Emoji" w:cs="Segoe UI Emoji"/>
        </w:rPr>
        <w:t>✅</w:t>
      </w:r>
      <w:r w:rsidRPr="0037405B">
        <w:t xml:space="preserve"> </w:t>
      </w:r>
      <w:r w:rsidRPr="0037405B">
        <w:rPr>
          <w:b/>
          <w:bCs/>
        </w:rPr>
        <w:t>IHRA remains committed to promoting safe, ethical, and quality-driven healthcare for all.</w:t>
      </w:r>
    </w:p>
    <w:p w14:paraId="11EE0455" w14:textId="77777777" w:rsidR="0037405B" w:rsidRPr="0037405B" w:rsidRDefault="0037405B" w:rsidP="0037405B">
      <w:r w:rsidRPr="0037405B">
        <w:t>#IHRA #HealthcareRegulation #QualityCare #PublicHealth #Islamabad #PatientSafety #RegistrationBoard #PakistanHealthcare #LeadershipInHealthcare</w:t>
      </w:r>
    </w:p>
    <w:p w14:paraId="0C4912B0" w14:textId="5FB6AE2B" w:rsidR="00D86406" w:rsidRDefault="00D86406" w:rsidP="0037405B"/>
    <w:sectPr w:rsidR="00D86406" w:rsidSect="00510119">
      <w:pgSz w:w="12240" w:h="15840"/>
      <w:pgMar w:top="720" w:right="1267" w:bottom="1267"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5B"/>
    <w:rsid w:val="000237EF"/>
    <w:rsid w:val="002661C0"/>
    <w:rsid w:val="0037405B"/>
    <w:rsid w:val="004B7C18"/>
    <w:rsid w:val="00510119"/>
    <w:rsid w:val="0066175F"/>
    <w:rsid w:val="00775684"/>
    <w:rsid w:val="00A23A7F"/>
    <w:rsid w:val="00BD395E"/>
    <w:rsid w:val="00C444AF"/>
    <w:rsid w:val="00D8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3962"/>
  <w15:chartTrackingRefBased/>
  <w15:docId w15:val="{8180FCF1-5B81-4280-A285-692128E0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740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740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740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740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7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5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7405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7405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7405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7405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7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05B"/>
    <w:rPr>
      <w:rFonts w:eastAsiaTheme="majorEastAsia" w:cstheme="majorBidi"/>
      <w:color w:val="272727" w:themeColor="text1" w:themeTint="D8"/>
    </w:rPr>
  </w:style>
  <w:style w:type="paragraph" w:styleId="Title">
    <w:name w:val="Title"/>
    <w:basedOn w:val="Normal"/>
    <w:next w:val="Normal"/>
    <w:link w:val="TitleChar"/>
    <w:uiPriority w:val="10"/>
    <w:qFormat/>
    <w:rsid w:val="0037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05B"/>
    <w:pPr>
      <w:spacing w:before="160"/>
      <w:jc w:val="center"/>
    </w:pPr>
    <w:rPr>
      <w:i/>
      <w:iCs/>
      <w:color w:val="404040" w:themeColor="text1" w:themeTint="BF"/>
    </w:rPr>
  </w:style>
  <w:style w:type="character" w:customStyle="1" w:styleId="QuoteChar">
    <w:name w:val="Quote Char"/>
    <w:basedOn w:val="DefaultParagraphFont"/>
    <w:link w:val="Quote"/>
    <w:uiPriority w:val="29"/>
    <w:rsid w:val="0037405B"/>
    <w:rPr>
      <w:i/>
      <w:iCs/>
      <w:color w:val="404040" w:themeColor="text1" w:themeTint="BF"/>
    </w:rPr>
  </w:style>
  <w:style w:type="paragraph" w:styleId="ListParagraph">
    <w:name w:val="List Paragraph"/>
    <w:basedOn w:val="Normal"/>
    <w:uiPriority w:val="34"/>
    <w:qFormat/>
    <w:rsid w:val="0037405B"/>
    <w:pPr>
      <w:ind w:left="720"/>
      <w:contextualSpacing/>
    </w:pPr>
  </w:style>
  <w:style w:type="character" w:styleId="IntenseEmphasis">
    <w:name w:val="Intense Emphasis"/>
    <w:basedOn w:val="DefaultParagraphFont"/>
    <w:uiPriority w:val="21"/>
    <w:qFormat/>
    <w:rsid w:val="0037405B"/>
    <w:rPr>
      <w:i/>
      <w:iCs/>
      <w:color w:val="2E74B5" w:themeColor="accent1" w:themeShade="BF"/>
    </w:rPr>
  </w:style>
  <w:style w:type="paragraph" w:styleId="IntenseQuote">
    <w:name w:val="Intense Quote"/>
    <w:basedOn w:val="Normal"/>
    <w:next w:val="Normal"/>
    <w:link w:val="IntenseQuoteChar"/>
    <w:uiPriority w:val="30"/>
    <w:qFormat/>
    <w:rsid w:val="003740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7405B"/>
    <w:rPr>
      <w:i/>
      <w:iCs/>
      <w:color w:val="2E74B5" w:themeColor="accent1" w:themeShade="BF"/>
    </w:rPr>
  </w:style>
  <w:style w:type="character" w:styleId="IntenseReference">
    <w:name w:val="Intense Reference"/>
    <w:basedOn w:val="DefaultParagraphFont"/>
    <w:uiPriority w:val="32"/>
    <w:qFormat/>
    <w:rsid w:val="0037405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2025-07-31T16:07:00Z</dcterms:created>
  <dcterms:modified xsi:type="dcterms:W3CDTF">2025-07-31T16:19:00Z</dcterms:modified>
</cp:coreProperties>
</file>